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Default="00FD37B5" w:rsidP="00FD37B5">
      <w:pPr>
        <w:pStyle w:val="NormalWeb"/>
        <w:numPr>
          <w:ilvl w:val="0"/>
          <w:numId w:val="40"/>
        </w:numPr>
        <w:spacing w:before="75" w:beforeAutospacing="0" w:after="75" w:afterAutospacing="0"/>
        <w:ind w:right="75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Shërbimet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që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ofrohen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nga</w:t>
      </w:r>
      <w:proofErr w:type="spellEnd"/>
      <w:r>
        <w:rPr>
          <w:b/>
          <w:color w:val="000000"/>
        </w:rPr>
        <w:t xml:space="preserve"> AP</w:t>
      </w:r>
    </w:p>
    <w:p w:rsidR="00131FEE" w:rsidRPr="00FC5B29" w:rsidRDefault="00131FEE" w:rsidP="00131FEE">
      <w:pPr>
        <w:pStyle w:val="NormalWeb"/>
        <w:spacing w:before="75" w:beforeAutospacing="0" w:after="75" w:afterAutospacing="0"/>
        <w:ind w:left="720" w:right="75"/>
        <w:rPr>
          <w:b/>
          <w:color w:val="000000"/>
        </w:rPr>
      </w:pPr>
    </w:p>
    <w:p w:rsidR="00FD37B5" w:rsidRPr="00AC33BA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Rajonale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Ujësjellës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Kanalizime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>ezhë</w:t>
      </w:r>
      <w:proofErr w:type="spellEnd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>sh.a</w:t>
      </w:r>
      <w:proofErr w:type="spellEnd"/>
      <w:proofErr w:type="gram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>sërë</w:t>
      </w:r>
      <w:proofErr w:type="spellEnd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>shërbimesh</w:t>
      </w:r>
      <w:proofErr w:type="spellEnd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furnizimin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ujë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pijshëm</w:t>
      </w:r>
      <w:proofErr w:type="spellEnd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24 </w:t>
      </w:r>
      <w:proofErr w:type="spellStart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>orë</w:t>
      </w:r>
      <w:proofErr w:type="spellEnd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1FEE" w:rsidRPr="00AC33BA">
        <w:rPr>
          <w:rFonts w:ascii="Times New Roman" w:eastAsia="Times New Roman" w:hAnsi="Times New Roman" w:cs="Times New Roman"/>
          <w:bCs/>
          <w:sz w:val="24"/>
          <w:szCs w:val="24"/>
        </w:rPr>
        <w:t>ditë</w:t>
      </w:r>
      <w:proofErr w:type="spellEnd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>Trajtimin</w:t>
      </w:r>
      <w:proofErr w:type="spellEnd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>përpunimin</w:t>
      </w:r>
      <w:proofErr w:type="spellEnd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33BA" w:rsidRPr="00AC33BA">
        <w:rPr>
          <w:rFonts w:ascii="Times New Roman" w:eastAsia="Times New Roman" w:hAnsi="Times New Roman" w:cs="Times New Roman"/>
          <w:bCs/>
          <w:sz w:val="24"/>
          <w:szCs w:val="24"/>
        </w:rPr>
        <w:t>largimin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ujërave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ndotura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mirëmbajtjen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rrjeteve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shërbimet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mbështetëse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konsumatorët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>Shërbime</w:t>
      </w:r>
      <w:proofErr w:type="spellEnd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3BA" w:rsidRPr="00AC33BA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detyrimeve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VKM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. 302,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11.05.2022</w:t>
      </w:r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33B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C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Ligjit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. 8102,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28.03.1996 “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sektorin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furnizimit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ujë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largimin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ujërave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ndotura</w:t>
      </w:r>
      <w:proofErr w:type="spellEnd"/>
      <w:r w:rsidRPr="00AC33BA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AC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7B5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37B5" w:rsidRPr="00805B9B" w:rsidRDefault="00FD37B5" w:rsidP="00AC33BA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</w:t>
      </w:r>
      <w:proofErr w:type="spellEnd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furnizimit</w:t>
      </w:r>
      <w:proofErr w:type="spellEnd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ujë</w:t>
      </w:r>
      <w:proofErr w:type="spellEnd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/>
          <w:bCs/>
          <w:sz w:val="24"/>
          <w:szCs w:val="24"/>
        </w:rPr>
        <w:t>pijshëm</w:t>
      </w:r>
      <w:proofErr w:type="spellEnd"/>
    </w:p>
    <w:p w:rsidR="00FD37B5" w:rsidRPr="00805B9B" w:rsidRDefault="00FD37B5" w:rsidP="00AC33B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Prodhimi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shpërndarja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ujit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pijshëm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konsumatorët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familjarë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tregtarë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institucionalë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territorin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Bashkisë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ezhë</w:t>
      </w:r>
      <w:proofErr w:type="spellEnd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Bashkisë</w:t>
      </w:r>
      <w:proofErr w:type="spellEnd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Kurbin</w:t>
      </w:r>
      <w:proofErr w:type="spellEnd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proofErr w:type="gram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Bashkisë</w:t>
      </w:r>
      <w:proofErr w:type="spellEnd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Mirdit</w:t>
      </w:r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805B9B" w:rsidRDefault="00FD37B5" w:rsidP="00E80F53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Menaxhimi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>burimeve</w:t>
      </w:r>
      <w:proofErr w:type="spellEnd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>ujore</w:t>
      </w:r>
      <w:proofErr w:type="spellEnd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C33BA" w:rsidRPr="00805B9B">
        <w:rPr>
          <w:rFonts w:ascii="Times New Roman" w:eastAsia="Times New Roman" w:hAnsi="Times New Roman" w:cs="Times New Roman"/>
          <w:iCs/>
          <w:sz w:val="24"/>
          <w:szCs w:val="24"/>
        </w:rPr>
        <w:t>përdorim</w:t>
      </w:r>
      <w:proofErr w:type="spellEnd"/>
      <w:r w:rsidR="00E80F53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80F53" w:rsidRPr="00805B9B">
        <w:rPr>
          <w:rFonts w:ascii="Times New Roman" w:eastAsia="Times New Roman" w:hAnsi="Times New Roman" w:cs="Times New Roman"/>
          <w:iCs/>
          <w:sz w:val="24"/>
          <w:szCs w:val="24"/>
        </w:rPr>
        <w:t>menaxhimi</w:t>
      </w:r>
      <w:proofErr w:type="spellEnd"/>
      <w:r w:rsidR="00E80F53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80F53" w:rsidRPr="00805B9B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E80F53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stacioneve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pompimit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depozitave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ujit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linjave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kryesore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furnizimit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rrjetit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80F53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shpërndarës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805B9B" w:rsidRDefault="00805B9B" w:rsidP="00805B9B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Kontrolli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onitorimi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vazhdueshëm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cilësisë</w:t>
      </w:r>
      <w:proofErr w:type="spellEnd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së</w:t>
      </w:r>
      <w:proofErr w:type="spellEnd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ujit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nëpërmjet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analizave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iCs/>
          <w:sz w:val="24"/>
          <w:szCs w:val="24"/>
        </w:rPr>
        <w:t>përditshme</w:t>
      </w:r>
      <w:proofErr w:type="spellEnd"/>
      <w:r w:rsidR="00FD37B5"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laborator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përputhje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standardet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shëndetit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publik</w:t>
      </w:r>
      <w:proofErr w:type="spellEnd"/>
      <w:r w:rsidR="00FD37B5" w:rsidRPr="00805B9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161F0F" w:rsidRDefault="00805B9B" w:rsidP="00805B9B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Staf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dedikuar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për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rastet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emergjente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çdo</w:t>
      </w:r>
      <w:proofErr w:type="spellEnd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5B9B">
        <w:rPr>
          <w:rFonts w:ascii="Times New Roman" w:eastAsia="Times New Roman" w:hAnsi="Times New Roman" w:cs="Times New Roman"/>
          <w:bCs/>
          <w:iCs/>
          <w:sz w:val="24"/>
          <w:szCs w:val="24"/>
        </w:rPr>
        <w:t>kohë</w:t>
      </w:r>
      <w:proofErr w:type="spellEnd"/>
    </w:p>
    <w:p w:rsidR="00161F0F" w:rsidRPr="00805B9B" w:rsidRDefault="00161F0F" w:rsidP="00161F0F">
      <w:pPr>
        <w:pStyle w:val="ListParagraph"/>
        <w:spacing w:before="0" w:after="0" w:line="360" w:lineRule="auto"/>
        <w:ind w:left="1080"/>
        <w:rPr>
          <w:iCs/>
        </w:rPr>
      </w:pPr>
    </w:p>
    <w:p w:rsidR="00FD37B5" w:rsidRPr="00161F0F" w:rsidRDefault="00FD37B5" w:rsidP="00161F0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mirëmbajtjes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rrjetit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0F">
        <w:rPr>
          <w:rFonts w:ascii="Times New Roman" w:eastAsia="Times New Roman" w:hAnsi="Times New Roman" w:cs="Times New Roman"/>
          <w:b/>
          <w:bCs/>
          <w:sz w:val="24"/>
          <w:szCs w:val="24"/>
        </w:rPr>
        <w:t>ujësjellësit</w:t>
      </w:r>
      <w:proofErr w:type="spellEnd"/>
    </w:p>
    <w:p w:rsidR="00FD37B5" w:rsidRPr="004A1D3E" w:rsidRDefault="00FD37B5" w:rsidP="004A1D3E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Kontrolli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inspektimi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riparimi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defekteve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rrjetin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ujësjellësit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siguruar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furnizim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pandërprerë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presion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optimal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ujit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4A1D3E" w:rsidRDefault="00FD37B5" w:rsidP="004A1D3E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Zbatimi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masave</w:t>
      </w:r>
      <w:proofErr w:type="spellEnd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Cs/>
          <w:iCs/>
          <w:sz w:val="24"/>
          <w:szCs w:val="24"/>
        </w:rPr>
        <w:t>parandaluese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uljen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humbjeve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teknike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jo-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teknike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ujit</w:t>
      </w:r>
      <w:proofErr w:type="spellEnd"/>
      <w:r w:rsidRPr="004A1D3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Default="00FD37B5" w:rsidP="00FD37B5">
      <w:pPr>
        <w:spacing w:after="0" w:line="360" w:lineRule="auto"/>
        <w:rPr>
          <w:rFonts w:ascii="Quattrocento Sans" w:eastAsia="Quattrocento Sans" w:hAnsi="Quattrocento Sans" w:cs="Quattrocento Sans"/>
          <w:b/>
          <w:bCs/>
          <w:i/>
          <w:iCs/>
          <w:sz w:val="24"/>
          <w:szCs w:val="24"/>
        </w:rPr>
      </w:pPr>
    </w:p>
    <w:p w:rsidR="00FD37B5" w:rsidRDefault="00FD37B5" w:rsidP="00FD37B5">
      <w:pPr>
        <w:spacing w:after="0" w:line="360" w:lineRule="auto"/>
        <w:rPr>
          <w:rFonts w:ascii="Quattrocento Sans" w:eastAsia="Quattrocento Sans" w:hAnsi="Quattrocento Sans" w:cs="Quattrocento Sans"/>
          <w:b/>
          <w:bCs/>
          <w:i/>
          <w:iCs/>
          <w:sz w:val="24"/>
          <w:szCs w:val="24"/>
        </w:rPr>
      </w:pPr>
    </w:p>
    <w:p w:rsidR="00FD37B5" w:rsidRDefault="00FD37B5" w:rsidP="00FD37B5">
      <w:pPr>
        <w:spacing w:after="0" w:line="360" w:lineRule="auto"/>
        <w:rPr>
          <w:rFonts w:ascii="Quattrocento Sans" w:eastAsia="Quattrocento Sans" w:hAnsi="Quattrocento Sans" w:cs="Quattrocento Sans"/>
          <w:b/>
          <w:bCs/>
          <w:i/>
          <w:iCs/>
          <w:sz w:val="24"/>
          <w:szCs w:val="24"/>
        </w:rPr>
      </w:pPr>
    </w:p>
    <w:p w:rsidR="00FD37B5" w:rsidRPr="004A1D3E" w:rsidRDefault="00FD37B5" w:rsidP="004A1D3E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grumbullimit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largimit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trajtimit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ujërave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1D3E">
        <w:rPr>
          <w:rFonts w:ascii="Times New Roman" w:eastAsia="Times New Roman" w:hAnsi="Times New Roman" w:cs="Times New Roman"/>
          <w:b/>
          <w:bCs/>
          <w:sz w:val="24"/>
          <w:szCs w:val="24"/>
        </w:rPr>
        <w:t>ndotura</w:t>
      </w:r>
      <w:proofErr w:type="spellEnd"/>
    </w:p>
    <w:p w:rsidR="00FD37B5" w:rsidRPr="001655F6" w:rsidRDefault="00FD37B5" w:rsidP="004A1D3E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Grumbullimi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ujërave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ndotura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nga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rrjeti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KUN</w:t>
      </w:r>
    </w:p>
    <w:p w:rsidR="00FD37B5" w:rsidRPr="001655F6" w:rsidRDefault="00FD37B5" w:rsidP="004A1D3E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Largimi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dhe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trajtimi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ujërave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ndotura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nëpërmjet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impianteve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pastrimit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përputhje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legjislacionin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fuqi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1655F6" w:rsidRDefault="00FD37B5" w:rsidP="004A1D3E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Mirëmbajtja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impianteve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A1D3E"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ITUN</w:t>
      </w:r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stacioneve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pompimit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A1D3E" w:rsidRPr="001655F6">
        <w:rPr>
          <w:rFonts w:ascii="Times New Roman" w:eastAsia="Times New Roman" w:hAnsi="Times New Roman" w:cs="Times New Roman"/>
          <w:iCs/>
          <w:sz w:val="24"/>
          <w:szCs w:val="24"/>
        </w:rPr>
        <w:t>rrjetit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kanalizimeve</w:t>
      </w:r>
      <w:proofErr w:type="spellEnd"/>
      <w:r w:rsidRPr="001655F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655F6" w:rsidRPr="001655F6" w:rsidRDefault="001655F6" w:rsidP="001655F6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Staf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dedikuar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për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rastet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emergjente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çdo</w:t>
      </w:r>
      <w:proofErr w:type="spellEnd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655F6">
        <w:rPr>
          <w:rFonts w:ascii="Times New Roman" w:eastAsia="Times New Roman" w:hAnsi="Times New Roman" w:cs="Times New Roman"/>
          <w:bCs/>
          <w:iCs/>
          <w:sz w:val="24"/>
          <w:szCs w:val="24"/>
        </w:rPr>
        <w:t>kohë</w:t>
      </w:r>
      <w:proofErr w:type="spellEnd"/>
    </w:p>
    <w:p w:rsidR="00FD37B5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37B5" w:rsidRPr="00112E9A" w:rsidRDefault="00112E9A" w:rsidP="00112E9A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Faturim-Arkëtimi</w:t>
      </w:r>
      <w:proofErr w:type="spellEnd"/>
    </w:p>
    <w:p w:rsidR="00FD37B5" w:rsidRPr="00FE7FDC" w:rsidRDefault="00FD37B5" w:rsidP="00112E9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Regjistrimi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konsumatorëve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rinj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lidhja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kontratave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individuale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FE7FDC" w:rsidRDefault="00FD37B5" w:rsidP="00112E9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Leximi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mirëmbajtja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matësave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ujit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FE7FDC" w:rsidRDefault="00FD37B5" w:rsidP="00112E9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Përgatitja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shpërndarja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administrimi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faturave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mujore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çdo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konsumator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FE7FDC" w:rsidRDefault="00FD37B5" w:rsidP="00112E9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Ofrimi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kanaleve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ndryshme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pagesës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sportelet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arkëtimit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UKRL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çdo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bashki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arkëtim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nëpërmjet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sporteleve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Postës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Shqiptare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çdo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njësi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Administrative (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edhe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zonat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më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thella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malore</w:t>
      </w:r>
      <w:proofErr w:type="spellEnd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112E9A" w:rsidRPr="00FE7FDC">
        <w:rPr>
          <w:rFonts w:ascii="Times New Roman" w:eastAsia="Times New Roman" w:hAnsi="Times New Roman" w:cs="Times New Roman"/>
          <w:iCs/>
          <w:sz w:val="24"/>
          <w:szCs w:val="24"/>
        </w:rPr>
        <w:t>transferta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bankare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platforma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POS</w:t>
      </w:r>
      <w:r w:rsidR="00FE7FDC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FD37B5" w:rsidRPr="00FE7FDC" w:rsidRDefault="00112E9A" w:rsidP="00112E9A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Kontroll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pandërprerë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gjatë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gjithë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vitit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vjel</w:t>
      </w:r>
      <w:r w:rsidR="008011CD">
        <w:rPr>
          <w:rFonts w:ascii="Times New Roman" w:eastAsia="Times New Roman" w:hAnsi="Times New Roman" w:cs="Times New Roman"/>
          <w:iCs/>
          <w:sz w:val="24"/>
          <w:szCs w:val="24"/>
        </w:rPr>
        <w:t>j</w:t>
      </w:r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>en</w:t>
      </w:r>
      <w:proofErr w:type="spellEnd"/>
      <w:r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FD37B5"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detyrimeve</w:t>
      </w:r>
      <w:proofErr w:type="spellEnd"/>
      <w:r w:rsidR="00FD37B5"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="00FD37B5"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prapambetura</w:t>
      </w:r>
      <w:proofErr w:type="spellEnd"/>
      <w:r w:rsidR="00FD37B5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D37B5" w:rsidRPr="00FE7FDC">
        <w:rPr>
          <w:rFonts w:ascii="Times New Roman" w:eastAsia="Times New Roman" w:hAnsi="Times New Roman" w:cs="Times New Roman"/>
          <w:iCs/>
          <w:sz w:val="24"/>
          <w:szCs w:val="24"/>
        </w:rPr>
        <w:t>përmes</w:t>
      </w:r>
      <w:proofErr w:type="spellEnd"/>
      <w:r w:rsidR="00FD37B5" w:rsidRPr="00FE7F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Task-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Forcës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operacionale</w:t>
      </w:r>
      <w:proofErr w:type="spellEnd"/>
      <w:r w:rsidRPr="00FE7FD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D37B5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FD37B5" w:rsidRPr="008011CD" w:rsidRDefault="008011CD" w:rsidP="008011CD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Shërbimet</w:t>
      </w:r>
      <w:proofErr w:type="spellEnd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>ndaj</w:t>
      </w:r>
      <w:proofErr w:type="spellEnd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>klientit</w:t>
      </w:r>
      <w:proofErr w:type="spellEnd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>marrëdhëniet</w:t>
      </w:r>
      <w:proofErr w:type="spellEnd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="00FD37B5" w:rsidRPr="008011CD">
        <w:rPr>
          <w:rFonts w:ascii="Times New Roman" w:eastAsia="Times New Roman" w:hAnsi="Times New Roman" w:cs="Times New Roman"/>
          <w:b/>
          <w:bCs/>
          <w:sz w:val="24"/>
          <w:szCs w:val="24"/>
        </w:rPr>
        <w:t>publikun</w:t>
      </w:r>
      <w:proofErr w:type="spellEnd"/>
    </w:p>
    <w:p w:rsidR="00FD37B5" w:rsidRPr="008011CD" w:rsidRDefault="00FD37B5" w:rsidP="008011CD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Informimi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konsumatorëve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mbi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ndërprerjet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riparimet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ndryshimet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tarifore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oraret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punimeve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8011CD" w:rsidRDefault="00FD37B5" w:rsidP="008011CD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Pranimi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ankesave</w:t>
      </w:r>
      <w:proofErr w:type="spellEnd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kërkesave</w:t>
      </w:r>
      <w:proofErr w:type="spellEnd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dhe</w:t>
      </w:r>
      <w:proofErr w:type="spellEnd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sugjerimeve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nga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qytetarët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mënyrë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fizike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ose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elektronike</w:t>
      </w:r>
      <w:proofErr w:type="spellEnd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83948" w:rsidRPr="00F83948" w:rsidRDefault="008011CD" w:rsidP="00F83948">
      <w:pPr>
        <w:pStyle w:val="ListParagraph"/>
        <w:spacing w:before="0" w:after="0" w:line="360" w:lineRule="auto"/>
        <w:ind w:left="1080"/>
        <w:rPr>
          <w:iCs/>
        </w:rPr>
      </w:pPr>
      <w:proofErr w:type="spellStart"/>
      <w:r w:rsidRPr="008011CD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FD37B5" w:rsidRPr="008011CD">
        <w:rPr>
          <w:rFonts w:ascii="Times New Roman" w:eastAsia="Times New Roman" w:hAnsi="Times New Roman" w:cs="Times New Roman"/>
          <w:iCs/>
          <w:sz w:val="24"/>
          <w:szCs w:val="24"/>
        </w:rPr>
        <w:t>ransparencë</w:t>
      </w:r>
      <w:proofErr w:type="spellEnd"/>
      <w:r w:rsidR="00FD37B5"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iCs/>
          <w:sz w:val="24"/>
          <w:szCs w:val="24"/>
        </w:rPr>
        <w:t>përmes</w:t>
      </w:r>
      <w:proofErr w:type="spellEnd"/>
      <w:r w:rsidR="00FD37B5" w:rsidRPr="008011C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faqes</w:t>
      </w:r>
      <w:proofErr w:type="spellEnd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zyrtare</w:t>
      </w:r>
      <w:proofErr w:type="spellEnd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37B5"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>internetit</w:t>
      </w:r>
      <w:proofErr w:type="spellEnd"/>
      <w:r w:rsidRPr="008011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8" w:history="1">
        <w:r w:rsidR="00F83948" w:rsidRPr="009676C4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www.shuk.al/lezhë</w:t>
        </w:r>
      </w:hyperlink>
      <w:r w:rsidR="00F8394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njoftime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ndryshme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përmes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rrjeteve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sociale</w:t>
      </w:r>
      <w:proofErr w:type="spellEnd"/>
      <w:r w:rsidR="00F83948" w:rsidRPr="00F8394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13D9C" w:rsidRDefault="00113D9C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37B5" w:rsidRPr="00113D9C" w:rsidRDefault="00113D9C" w:rsidP="00113D9C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respekt</w:t>
      </w:r>
      <w:proofErr w:type="spellEnd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FD37B5"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37B5"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mjedisi</w:t>
      </w:r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Zbatimi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masave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për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mbrojtjen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burimeve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ujore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reduktimin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ndotjes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mjedisore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Edukim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publik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fushata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sensibilizuese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përdorim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racional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ujit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Bashkëpunim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Agjencinë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Kombëtare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Ujësjellës-Kanalizimeve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AKUK</w:t>
      </w:r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partnerë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ndërkombëtarë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projektet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qëndrueshmërisë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mjedisore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eficiencës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ujore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D37B5" w:rsidRDefault="00FD37B5" w:rsidP="00FD37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37B5" w:rsidRPr="00113D9C" w:rsidRDefault="00FD37B5" w:rsidP="00113D9C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Shërbime</w:t>
      </w:r>
      <w:proofErr w:type="spellEnd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administrative </w:t>
      </w: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/>
          <w:bCs/>
          <w:sz w:val="24"/>
          <w:szCs w:val="24"/>
        </w:rPr>
        <w:t>ligjore</w:t>
      </w:r>
      <w:proofErr w:type="spellEnd"/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Mbajtja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administrimi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arkiv</w:t>
      </w:r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ës</w:t>
      </w:r>
      <w:proofErr w:type="spellEnd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së</w:t>
      </w:r>
      <w:proofErr w:type="spellEnd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dokumenteve</w:t>
      </w:r>
      <w:proofErr w:type="spellEnd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institucionale</w:t>
      </w:r>
      <w:proofErr w:type="spellEnd"/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Ofrimi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informacionit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publik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sipas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Ligjit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Nr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. 119/2014</w:t>
      </w:r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për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transparencën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dhe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drejtën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informimit</w:t>
      </w:r>
      <w:proofErr w:type="spellEnd"/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Zbatimi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procedurave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të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prokurimeve</w:t>
      </w:r>
      <w:proofErr w:type="spellEnd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bCs/>
          <w:iCs/>
          <w:sz w:val="24"/>
          <w:szCs w:val="24"/>
        </w:rPr>
        <w:t>publike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përputhje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ligjin</w:t>
      </w:r>
      <w:proofErr w:type="spellEnd"/>
    </w:p>
    <w:p w:rsidR="00FD37B5" w:rsidRPr="00113D9C" w:rsidRDefault="00FD37B5" w:rsidP="00113D9C">
      <w:pPr>
        <w:pStyle w:val="ListParagraph"/>
        <w:numPr>
          <w:ilvl w:val="0"/>
          <w:numId w:val="50"/>
        </w:numPr>
        <w:spacing w:before="0" w:after="0" w:line="360" w:lineRule="auto"/>
        <w:rPr>
          <w:iCs/>
        </w:rPr>
      </w:pP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Përfaqësimi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ligjor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Shoqërisë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në</w:t>
      </w:r>
      <w:proofErr w:type="spellEnd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13D9C">
        <w:rPr>
          <w:rFonts w:ascii="Times New Roman" w:eastAsia="Times New Roman" w:hAnsi="Times New Roman" w:cs="Times New Roman"/>
          <w:iCs/>
          <w:sz w:val="24"/>
          <w:szCs w:val="24"/>
        </w:rPr>
        <w:t>çësht</w:t>
      </w:r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je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gjyqësore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>apo</w:t>
      </w:r>
      <w:proofErr w:type="spellEnd"/>
      <w:r w:rsidR="00113D9C" w:rsidRPr="00113D9C">
        <w:rPr>
          <w:rFonts w:ascii="Times New Roman" w:eastAsia="Times New Roman" w:hAnsi="Times New Roman" w:cs="Times New Roman"/>
          <w:iCs/>
          <w:sz w:val="24"/>
          <w:szCs w:val="24"/>
        </w:rPr>
        <w:t xml:space="preserve"> administrative</w:t>
      </w:r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09" w:rsidRDefault="00772209" w:rsidP="00CE5B85">
      <w:pPr>
        <w:spacing w:before="0" w:after="0" w:line="240" w:lineRule="auto"/>
      </w:pPr>
      <w:r>
        <w:separator/>
      </w:r>
    </w:p>
  </w:endnote>
  <w:endnote w:type="continuationSeparator" w:id="0">
    <w:p w:rsidR="00772209" w:rsidRDefault="00772209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772209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987D72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987D72">
              <w:rPr>
                <w:b/>
                <w:bCs/>
                <w:noProof/>
              </w:rPr>
              <w:t>3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113D9C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113D9C">
              <w:rPr>
                <w:b/>
                <w:bCs/>
                <w:noProof/>
              </w:rPr>
              <w:t>3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09" w:rsidRDefault="00772209" w:rsidP="00CE5B85">
      <w:pPr>
        <w:spacing w:before="0" w:after="0" w:line="240" w:lineRule="auto"/>
      </w:pPr>
      <w:r>
        <w:separator/>
      </w:r>
    </w:p>
  </w:footnote>
  <w:footnote w:type="continuationSeparator" w:id="0">
    <w:p w:rsidR="00772209" w:rsidRDefault="00772209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28BB"/>
    <w:multiLevelType w:val="hybridMultilevel"/>
    <w:tmpl w:val="03C29800"/>
    <w:lvl w:ilvl="0" w:tplc="DC72BC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754CC0"/>
    <w:multiLevelType w:val="hybridMultilevel"/>
    <w:tmpl w:val="C396F21E"/>
    <w:lvl w:ilvl="0" w:tplc="8062AB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16AF5D87"/>
    <w:multiLevelType w:val="multilevel"/>
    <w:tmpl w:val="9768D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C04094"/>
    <w:multiLevelType w:val="multilevel"/>
    <w:tmpl w:val="4C2E1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8351C"/>
    <w:multiLevelType w:val="multilevel"/>
    <w:tmpl w:val="4B821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02280"/>
    <w:multiLevelType w:val="multilevel"/>
    <w:tmpl w:val="86944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E74DF"/>
    <w:multiLevelType w:val="multilevel"/>
    <w:tmpl w:val="A99C6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110073B"/>
    <w:multiLevelType w:val="hybridMultilevel"/>
    <w:tmpl w:val="998CFAB6"/>
    <w:lvl w:ilvl="0" w:tplc="F4FAC3D6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54BA2"/>
    <w:multiLevelType w:val="multilevel"/>
    <w:tmpl w:val="74DE0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57DCD"/>
    <w:multiLevelType w:val="multilevel"/>
    <w:tmpl w:val="06E26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A2F8B"/>
    <w:multiLevelType w:val="multilevel"/>
    <w:tmpl w:val="22884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"/>
  </w:num>
  <w:num w:numId="3">
    <w:abstractNumId w:val="38"/>
  </w:num>
  <w:num w:numId="4">
    <w:abstractNumId w:val="22"/>
  </w:num>
  <w:num w:numId="5">
    <w:abstractNumId w:val="24"/>
  </w:num>
  <w:num w:numId="6">
    <w:abstractNumId w:val="11"/>
  </w:num>
  <w:num w:numId="7">
    <w:abstractNumId w:val="25"/>
  </w:num>
  <w:num w:numId="8">
    <w:abstractNumId w:val="40"/>
  </w:num>
  <w:num w:numId="9">
    <w:abstractNumId w:val="43"/>
  </w:num>
  <w:num w:numId="10">
    <w:abstractNumId w:val="16"/>
  </w:num>
  <w:num w:numId="11">
    <w:abstractNumId w:val="18"/>
  </w:num>
  <w:num w:numId="12">
    <w:abstractNumId w:val="44"/>
  </w:num>
  <w:num w:numId="13">
    <w:abstractNumId w:val="14"/>
  </w:num>
  <w:num w:numId="14">
    <w:abstractNumId w:val="13"/>
  </w:num>
  <w:num w:numId="15">
    <w:abstractNumId w:val="35"/>
  </w:num>
  <w:num w:numId="16">
    <w:abstractNumId w:val="6"/>
  </w:num>
  <w:num w:numId="17">
    <w:abstractNumId w:val="15"/>
  </w:num>
  <w:num w:numId="18">
    <w:abstractNumId w:val="29"/>
  </w:num>
  <w:num w:numId="19">
    <w:abstractNumId w:val="21"/>
  </w:num>
  <w:num w:numId="20">
    <w:abstractNumId w:val="19"/>
  </w:num>
  <w:num w:numId="21">
    <w:abstractNumId w:val="2"/>
  </w:num>
  <w:num w:numId="22">
    <w:abstractNumId w:val="47"/>
  </w:num>
  <w:num w:numId="23">
    <w:abstractNumId w:val="46"/>
  </w:num>
  <w:num w:numId="24">
    <w:abstractNumId w:val="45"/>
  </w:num>
  <w:num w:numId="25">
    <w:abstractNumId w:val="9"/>
  </w:num>
  <w:num w:numId="26">
    <w:abstractNumId w:val="34"/>
  </w:num>
  <w:num w:numId="27">
    <w:abstractNumId w:val="48"/>
  </w:num>
  <w:num w:numId="28">
    <w:abstractNumId w:val="3"/>
  </w:num>
  <w:num w:numId="29">
    <w:abstractNumId w:val="8"/>
  </w:num>
  <w:num w:numId="30">
    <w:abstractNumId w:val="4"/>
  </w:num>
  <w:num w:numId="31">
    <w:abstractNumId w:val="33"/>
  </w:num>
  <w:num w:numId="32">
    <w:abstractNumId w:val="31"/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41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32"/>
  </w:num>
  <w:num w:numId="41">
    <w:abstractNumId w:val="17"/>
  </w:num>
  <w:num w:numId="42">
    <w:abstractNumId w:val="27"/>
  </w:num>
  <w:num w:numId="43">
    <w:abstractNumId w:val="20"/>
  </w:num>
  <w:num w:numId="44">
    <w:abstractNumId w:val="42"/>
  </w:num>
  <w:num w:numId="45">
    <w:abstractNumId w:val="30"/>
  </w:num>
  <w:num w:numId="46">
    <w:abstractNumId w:val="37"/>
  </w:num>
  <w:num w:numId="47">
    <w:abstractNumId w:val="39"/>
  </w:num>
  <w:num w:numId="48">
    <w:abstractNumId w:val="12"/>
  </w:num>
  <w:num w:numId="49">
    <w:abstractNumId w:val="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12E9A"/>
    <w:rsid w:val="00113D9C"/>
    <w:rsid w:val="001203A9"/>
    <w:rsid w:val="00122698"/>
    <w:rsid w:val="00131FEE"/>
    <w:rsid w:val="0014692E"/>
    <w:rsid w:val="00161F0F"/>
    <w:rsid w:val="001655F6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1D3E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C5061"/>
    <w:rsid w:val="006D55A8"/>
    <w:rsid w:val="006E58AF"/>
    <w:rsid w:val="00715CA1"/>
    <w:rsid w:val="007427DF"/>
    <w:rsid w:val="00742951"/>
    <w:rsid w:val="00747EC3"/>
    <w:rsid w:val="007704D7"/>
    <w:rsid w:val="00772209"/>
    <w:rsid w:val="0079205A"/>
    <w:rsid w:val="007A2974"/>
    <w:rsid w:val="007A2FB9"/>
    <w:rsid w:val="007C0E58"/>
    <w:rsid w:val="008011CD"/>
    <w:rsid w:val="00805B9B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92427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87D72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33BA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B6FEC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80F53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83948"/>
    <w:rsid w:val="00F9082F"/>
    <w:rsid w:val="00F93CB8"/>
    <w:rsid w:val="00FA050E"/>
    <w:rsid w:val="00FB1ADF"/>
    <w:rsid w:val="00FC1E76"/>
    <w:rsid w:val="00FC5B29"/>
    <w:rsid w:val="00FD37B5"/>
    <w:rsid w:val="00FE7FDC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00FBB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k.al/lezh&#235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68A4-736B-48CD-BD3E-C70EF59B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25</cp:revision>
  <cp:lastPrinted>2025-10-06T08:20:00Z</cp:lastPrinted>
  <dcterms:created xsi:type="dcterms:W3CDTF">2025-12-23T08:00:00Z</dcterms:created>
  <dcterms:modified xsi:type="dcterms:W3CDTF">2025-12-23T08:40:00Z</dcterms:modified>
</cp:coreProperties>
</file>